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310" w:rsidRDefault="00633310" w:rsidP="00633310">
      <w:pPr>
        <w:spacing w:after="0" w:line="240" w:lineRule="auto"/>
        <w:jc w:val="right"/>
        <w:rPr>
          <w:rFonts w:ascii="Times New Roman" w:hAnsi="Times New Roman" w:cs="Times New Roman"/>
          <w:b/>
          <w:sz w:val="28"/>
          <w:szCs w:val="28"/>
          <w:lang w:val="tt-RU"/>
        </w:rPr>
      </w:pPr>
      <w:proofErr w:type="spellStart"/>
      <w:r>
        <w:rPr>
          <w:rFonts w:ascii="Times New Roman" w:hAnsi="Times New Roman" w:cs="Times New Roman"/>
          <w:b/>
          <w:sz w:val="28"/>
          <w:szCs w:val="28"/>
        </w:rPr>
        <w:t>Утвережден</w:t>
      </w:r>
      <w:proofErr w:type="spellEnd"/>
      <w:r>
        <w:rPr>
          <w:rFonts w:ascii="Times New Roman" w:hAnsi="Times New Roman" w:cs="Times New Roman"/>
          <w:b/>
          <w:sz w:val="28"/>
          <w:szCs w:val="28"/>
          <w:lang w:val="tt-RU"/>
        </w:rPr>
        <w:t>:</w:t>
      </w:r>
    </w:p>
    <w:p w:rsidR="00633310" w:rsidRDefault="00633310" w:rsidP="00633310">
      <w:pPr>
        <w:spacing w:after="0" w:line="240" w:lineRule="auto"/>
        <w:jc w:val="right"/>
        <w:rPr>
          <w:rFonts w:ascii="Times New Roman" w:hAnsi="Times New Roman" w:cs="Times New Roman"/>
          <w:b/>
          <w:sz w:val="28"/>
          <w:szCs w:val="28"/>
          <w:lang w:val="tt-RU"/>
        </w:rPr>
      </w:pPr>
      <w:r>
        <w:rPr>
          <w:rFonts w:ascii="Times New Roman" w:hAnsi="Times New Roman" w:cs="Times New Roman"/>
          <w:b/>
          <w:sz w:val="28"/>
          <w:szCs w:val="28"/>
          <w:lang w:val="tt-RU"/>
        </w:rPr>
        <w:t xml:space="preserve">на районном Слете Союза </w:t>
      </w:r>
    </w:p>
    <w:p w:rsidR="00633310" w:rsidRDefault="00633310" w:rsidP="00633310">
      <w:pPr>
        <w:spacing w:after="0" w:line="240" w:lineRule="auto"/>
        <w:jc w:val="right"/>
        <w:rPr>
          <w:rFonts w:ascii="Times New Roman" w:hAnsi="Times New Roman" w:cs="Times New Roman"/>
          <w:b/>
          <w:sz w:val="28"/>
          <w:szCs w:val="28"/>
          <w:lang w:val="tt-RU"/>
        </w:rPr>
      </w:pPr>
      <w:r>
        <w:rPr>
          <w:rFonts w:ascii="Times New Roman" w:hAnsi="Times New Roman" w:cs="Times New Roman"/>
          <w:b/>
          <w:sz w:val="28"/>
          <w:szCs w:val="28"/>
          <w:lang w:val="tt-RU"/>
        </w:rPr>
        <w:t xml:space="preserve">от “ 15”сентября 2015 года. </w:t>
      </w:r>
    </w:p>
    <w:p w:rsidR="00633310" w:rsidRDefault="00633310" w:rsidP="00633310">
      <w:pPr>
        <w:spacing w:after="0" w:line="240" w:lineRule="auto"/>
        <w:jc w:val="center"/>
        <w:rPr>
          <w:rFonts w:ascii="Times New Roman" w:hAnsi="Times New Roman" w:cs="Times New Roman"/>
          <w:b/>
          <w:sz w:val="28"/>
          <w:szCs w:val="28"/>
        </w:rPr>
      </w:pPr>
    </w:p>
    <w:p w:rsidR="00633310" w:rsidRDefault="00633310" w:rsidP="00633310">
      <w:pPr>
        <w:spacing w:after="0" w:line="240" w:lineRule="auto"/>
        <w:jc w:val="center"/>
        <w:rPr>
          <w:rFonts w:ascii="Times New Roman" w:hAnsi="Times New Roman" w:cs="Times New Roman"/>
          <w:b/>
          <w:sz w:val="28"/>
          <w:szCs w:val="28"/>
          <w:lang w:val="tt-RU"/>
        </w:rPr>
      </w:pPr>
    </w:p>
    <w:p w:rsidR="00633310" w:rsidRDefault="00633310" w:rsidP="00633310">
      <w:pPr>
        <w:spacing w:after="0" w:line="240" w:lineRule="auto"/>
        <w:jc w:val="center"/>
        <w:rPr>
          <w:rFonts w:ascii="Times New Roman" w:hAnsi="Times New Roman" w:cs="Times New Roman"/>
          <w:b/>
          <w:sz w:val="28"/>
          <w:szCs w:val="28"/>
          <w:lang w:val="tt-RU"/>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УСТАВ</w:t>
      </w:r>
    </w:p>
    <w:p w:rsidR="00633310" w:rsidRDefault="00633310" w:rsidP="00633310">
      <w:pPr>
        <w:spacing w:after="0" w:line="240" w:lineRule="auto"/>
        <w:jc w:val="center"/>
        <w:rPr>
          <w:rFonts w:ascii="Times New Roman" w:hAnsi="Times New Roman" w:cs="Times New Roman"/>
          <w:b/>
          <w:sz w:val="28"/>
          <w:szCs w:val="28"/>
        </w:rPr>
      </w:pPr>
    </w:p>
    <w:p w:rsidR="00633310" w:rsidRDefault="00633310" w:rsidP="006333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Актанышского </w:t>
      </w:r>
      <w:r>
        <w:rPr>
          <w:rFonts w:ascii="Times New Roman" w:hAnsi="Times New Roman" w:cs="Times New Roman"/>
          <w:b/>
          <w:sz w:val="28"/>
          <w:szCs w:val="28"/>
        </w:rPr>
        <w:t xml:space="preserve">муниципального </w:t>
      </w:r>
      <w:r>
        <w:rPr>
          <w:rFonts w:ascii="Times New Roman" w:hAnsi="Times New Roman" w:cs="Times New Roman"/>
          <w:b/>
          <w:color w:val="FF0000"/>
          <w:sz w:val="28"/>
          <w:szCs w:val="28"/>
        </w:rPr>
        <w:t xml:space="preserve">союза детско-юношеских организаций </w:t>
      </w:r>
    </w:p>
    <w:p w:rsidR="00633310" w:rsidRDefault="00633310" w:rsidP="00633310">
      <w:pPr>
        <w:spacing w:after="0" w:line="240" w:lineRule="auto"/>
        <w:jc w:val="center"/>
        <w:rPr>
          <w:rFonts w:ascii="Times New Roman" w:hAnsi="Times New Roman" w:cs="Times New Roman"/>
          <w:b/>
          <w:sz w:val="28"/>
          <w:szCs w:val="28"/>
        </w:rPr>
      </w:pPr>
    </w:p>
    <w:p w:rsidR="00633310" w:rsidRDefault="00633310" w:rsidP="00633310">
      <w:pPr>
        <w:spacing w:after="0" w:line="240" w:lineRule="auto"/>
        <w:jc w:val="center"/>
        <w:rPr>
          <w:rFonts w:ascii="Times New Roman" w:hAnsi="Times New Roman" w:cs="Times New Roman"/>
          <w:b/>
          <w:sz w:val="28"/>
          <w:szCs w:val="28"/>
          <w:lang w:val="tt-RU"/>
        </w:rPr>
      </w:pPr>
      <w:r>
        <w:rPr>
          <w:rFonts w:ascii="Times New Roman" w:hAnsi="Times New Roman" w:cs="Times New Roman"/>
          <w:b/>
          <w:sz w:val="28"/>
          <w:szCs w:val="28"/>
        </w:rPr>
        <w:t>«</w:t>
      </w:r>
      <w:r>
        <w:rPr>
          <w:rFonts w:ascii="Times New Roman" w:hAnsi="Times New Roman" w:cs="Times New Roman"/>
          <w:b/>
          <w:sz w:val="28"/>
          <w:szCs w:val="28"/>
          <w:lang w:val="tt-RU"/>
        </w:rPr>
        <w:t>АК ҖИЛКӘН</w:t>
      </w:r>
      <w:r>
        <w:rPr>
          <w:rFonts w:ascii="Times New Roman" w:hAnsi="Times New Roman" w:cs="Times New Roman"/>
          <w:b/>
          <w:sz w:val="28"/>
          <w:szCs w:val="28"/>
        </w:rPr>
        <w:t>»</w:t>
      </w:r>
      <w:r>
        <w:rPr>
          <w:rFonts w:ascii="Times New Roman" w:hAnsi="Times New Roman" w:cs="Times New Roman"/>
          <w:b/>
          <w:sz w:val="28"/>
          <w:szCs w:val="28"/>
          <w:lang w:val="tt-RU"/>
        </w:rPr>
        <w:t xml:space="preserve"> </w:t>
      </w:r>
    </w:p>
    <w:p w:rsidR="00633310" w:rsidRDefault="00633310" w:rsidP="00633310">
      <w:pPr>
        <w:spacing w:after="0" w:line="240" w:lineRule="auto"/>
        <w:jc w:val="center"/>
        <w:rPr>
          <w:rFonts w:ascii="Times New Roman" w:hAnsi="Times New Roman" w:cs="Times New Roman"/>
          <w:b/>
          <w:sz w:val="28"/>
          <w:szCs w:val="28"/>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ОБЩИЕ ПОЛОЖЕНИЯ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1.1. </w:t>
      </w:r>
      <w:r>
        <w:rPr>
          <w:rFonts w:ascii="Times New Roman" w:hAnsi="Times New Roman" w:cs="Times New Roman"/>
          <w:sz w:val="28"/>
          <w:szCs w:val="28"/>
          <w:lang w:val="tt-RU"/>
        </w:rPr>
        <w:t>Муниципальны</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r>
        <w:rPr>
          <w:rFonts w:ascii="Times New Roman" w:hAnsi="Times New Roman" w:cs="Times New Roman"/>
          <w:color w:val="FF0000"/>
          <w:sz w:val="28"/>
          <w:szCs w:val="28"/>
        </w:rPr>
        <w:t>союз детско-юношеских организаций</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w:t>
      </w:r>
      <w:proofErr w:type="spellEnd"/>
      <w:r>
        <w:rPr>
          <w:rFonts w:ascii="Times New Roman" w:hAnsi="Times New Roman" w:cs="Times New Roman"/>
          <w:sz w:val="28"/>
          <w:szCs w:val="28"/>
        </w:rPr>
        <w:t xml:space="preserve"> җилкән» (</w:t>
      </w:r>
      <w:r>
        <w:rPr>
          <w:rFonts w:ascii="Times New Roman" w:hAnsi="Times New Roman" w:cs="Times New Roman"/>
          <w:sz w:val="28"/>
          <w:szCs w:val="28"/>
          <w:lang w:val="tt-RU"/>
        </w:rPr>
        <w:t>М</w:t>
      </w:r>
      <w:r>
        <w:rPr>
          <w:rFonts w:ascii="Times New Roman" w:hAnsi="Times New Roman" w:cs="Times New Roman"/>
          <w:sz w:val="28"/>
          <w:szCs w:val="28"/>
        </w:rPr>
        <w:t>СДЮО</w:t>
      </w:r>
      <w:r>
        <w:rPr>
          <w:rFonts w:ascii="Times New Roman" w:hAnsi="Times New Roman" w:cs="Times New Roman"/>
          <w:sz w:val="28"/>
          <w:szCs w:val="28"/>
          <w:lang w:val="tt-RU"/>
        </w:rPr>
        <w:t xml:space="preserve">”БП” </w:t>
      </w:r>
      <w:r>
        <w:rPr>
          <w:rFonts w:ascii="Times New Roman" w:hAnsi="Times New Roman" w:cs="Times New Roman"/>
          <w:sz w:val="28"/>
          <w:szCs w:val="28"/>
        </w:rPr>
        <w:t xml:space="preserve">), именуемый в дальнейшем Союз, является добровольным самоуправляющимся общественным объединением детей, подростков и взрослых </w:t>
      </w:r>
      <w:r>
        <w:rPr>
          <w:rFonts w:ascii="Times New Roman" w:hAnsi="Times New Roman" w:cs="Times New Roman"/>
          <w:sz w:val="28"/>
          <w:szCs w:val="28"/>
          <w:lang w:val="tt-RU"/>
        </w:rPr>
        <w:t>Актанышского муниципального района</w:t>
      </w:r>
      <w:r>
        <w:rPr>
          <w:rFonts w:ascii="Times New Roman" w:hAnsi="Times New Roman" w:cs="Times New Roman"/>
          <w:sz w:val="28"/>
          <w:szCs w:val="28"/>
        </w:rPr>
        <w:t>, созданным на основе совместной деятельности для защиты общих интересов и достижения уставных целей.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line="240" w:lineRule="auto"/>
        <w:ind w:right="3"/>
        <w:jc w:val="both"/>
        <w:rPr>
          <w:rFonts w:ascii="Times New Roman" w:hAnsi="Times New Roman" w:cs="Times New Roman"/>
          <w:sz w:val="28"/>
          <w:szCs w:val="28"/>
          <w:lang w:val="tt-RU"/>
        </w:rPr>
      </w:pPr>
      <w:r>
        <w:rPr>
          <w:rFonts w:ascii="Times New Roman" w:hAnsi="Times New Roman" w:cs="Times New Roman"/>
          <w:bCs/>
          <w:color w:val="000000"/>
          <w:sz w:val="28"/>
          <w:szCs w:val="28"/>
        </w:rPr>
        <w:t xml:space="preserve">1.2. </w:t>
      </w:r>
      <w:r>
        <w:rPr>
          <w:rFonts w:ascii="Times New Roman" w:hAnsi="Times New Roman" w:cs="Times New Roman"/>
          <w:sz w:val="28"/>
          <w:szCs w:val="28"/>
        </w:rPr>
        <w:t>Полное наименование Союза на русском языке - муниципальный союз детско-юношеских организаций «</w:t>
      </w:r>
      <w:proofErr w:type="spellStart"/>
      <w:r>
        <w:rPr>
          <w:rFonts w:ascii="Times New Roman" w:hAnsi="Times New Roman" w:cs="Times New Roman"/>
          <w:sz w:val="28"/>
          <w:szCs w:val="28"/>
        </w:rPr>
        <w:t>Ак</w:t>
      </w:r>
      <w:proofErr w:type="spellEnd"/>
      <w:r>
        <w:rPr>
          <w:rFonts w:ascii="Times New Roman" w:hAnsi="Times New Roman" w:cs="Times New Roman"/>
          <w:sz w:val="28"/>
          <w:szCs w:val="28"/>
        </w:rPr>
        <w:t xml:space="preserve"> җилкән»</w:t>
      </w:r>
      <w:r>
        <w:rPr>
          <w:rFonts w:ascii="Times New Roman" w:hAnsi="Times New Roman" w:cs="Times New Roman"/>
          <w:sz w:val="28"/>
          <w:szCs w:val="28"/>
          <w:lang w:val="tt-RU"/>
        </w:rPr>
        <w:t xml:space="preserve"> (“Белый парус”).</w:t>
      </w:r>
    </w:p>
    <w:p w:rsidR="00633310" w:rsidRDefault="00633310" w:rsidP="00633310">
      <w:pPr>
        <w:pStyle w:val="a3"/>
        <w:ind w:firstLine="0"/>
        <w:rPr>
          <w:spacing w:val="0"/>
          <w:szCs w:val="28"/>
        </w:rPr>
      </w:pPr>
      <w:r>
        <w:rPr>
          <w:spacing w:val="0"/>
          <w:szCs w:val="28"/>
        </w:rPr>
        <w:t xml:space="preserve">Сокращенное наименование Союза на русском языке - </w:t>
      </w:r>
      <w:r>
        <w:rPr>
          <w:spacing w:val="0"/>
          <w:szCs w:val="28"/>
          <w:lang w:val="tt-RU"/>
        </w:rPr>
        <w:t>М</w:t>
      </w:r>
      <w:r>
        <w:rPr>
          <w:spacing w:val="0"/>
          <w:szCs w:val="28"/>
        </w:rPr>
        <w:t>СДЮО «</w:t>
      </w:r>
      <w:r>
        <w:rPr>
          <w:spacing w:val="0"/>
          <w:szCs w:val="28"/>
          <w:lang w:val="tt-RU"/>
        </w:rPr>
        <w:t>БП</w:t>
      </w:r>
      <w:r>
        <w:rPr>
          <w:spacing w:val="0"/>
          <w:szCs w:val="28"/>
        </w:rPr>
        <w:t>».</w:t>
      </w:r>
    </w:p>
    <w:p w:rsidR="00633310" w:rsidRDefault="00633310" w:rsidP="00633310">
      <w:pPr>
        <w:pStyle w:val="a3"/>
        <w:ind w:firstLine="0"/>
        <w:rPr>
          <w:spacing w:val="0"/>
          <w:szCs w:val="28"/>
        </w:rPr>
      </w:pPr>
    </w:p>
    <w:p w:rsidR="00633310" w:rsidRDefault="00633310" w:rsidP="00633310">
      <w:pPr>
        <w:tabs>
          <w:tab w:val="num" w:pos="741"/>
        </w:tabs>
        <w:spacing w:after="0" w:line="240" w:lineRule="auto"/>
        <w:ind w:right="3"/>
        <w:jc w:val="both"/>
        <w:rPr>
          <w:rFonts w:ascii="Times New Roman" w:hAnsi="Times New Roman" w:cs="Times New Roman"/>
          <w:sz w:val="28"/>
          <w:szCs w:val="28"/>
          <w:lang w:val="tt-RU"/>
        </w:rPr>
      </w:pPr>
      <w:r>
        <w:rPr>
          <w:rFonts w:ascii="Times New Roman" w:hAnsi="Times New Roman" w:cs="Times New Roman"/>
          <w:sz w:val="28"/>
          <w:szCs w:val="28"/>
        </w:rPr>
        <w:t xml:space="preserve">  Полное наименование Союза на татарском языке – </w:t>
      </w:r>
      <w:proofErr w:type="spellStart"/>
      <w:r>
        <w:rPr>
          <w:rFonts w:ascii="Times New Roman" w:hAnsi="Times New Roman" w:cs="Times New Roman"/>
          <w:sz w:val="28"/>
          <w:szCs w:val="28"/>
        </w:rPr>
        <w:t>Балалар-яш</w:t>
      </w:r>
      <w:proofErr w:type="spellEnd"/>
      <w:r>
        <w:rPr>
          <w:rFonts w:ascii="Times New Roman" w:hAnsi="Times New Roman" w:cs="Times New Roman"/>
          <w:sz w:val="28"/>
          <w:szCs w:val="28"/>
          <w:lang w:val="tt-RU"/>
        </w:rPr>
        <w:t xml:space="preserve">үсмерләрнең </w:t>
      </w:r>
      <w:r>
        <w:rPr>
          <w:rFonts w:ascii="Times New Roman" w:hAnsi="Times New Roman" w:cs="Times New Roman"/>
          <w:sz w:val="28"/>
          <w:szCs w:val="28"/>
        </w:rPr>
        <w:t>«</w:t>
      </w:r>
      <w:r>
        <w:rPr>
          <w:rFonts w:ascii="Times New Roman" w:hAnsi="Times New Roman" w:cs="Times New Roman"/>
          <w:sz w:val="28"/>
          <w:szCs w:val="28"/>
          <w:lang w:val="tt-RU"/>
        </w:rPr>
        <w:t>Ак җилкән</w:t>
      </w:r>
      <w:r>
        <w:rPr>
          <w:rFonts w:ascii="Times New Roman" w:hAnsi="Times New Roman" w:cs="Times New Roman"/>
          <w:sz w:val="28"/>
          <w:szCs w:val="28"/>
        </w:rPr>
        <w:t xml:space="preserve">» </w:t>
      </w:r>
      <w:r>
        <w:rPr>
          <w:rFonts w:ascii="Times New Roman" w:hAnsi="Times New Roman" w:cs="Times New Roman"/>
          <w:sz w:val="28"/>
          <w:szCs w:val="28"/>
          <w:lang w:val="tt-RU"/>
        </w:rPr>
        <w:t>муницип</w:t>
      </w:r>
      <w:r>
        <w:rPr>
          <w:rFonts w:ascii="Times New Roman" w:hAnsi="Times New Roman" w:cs="Times New Roman"/>
          <w:sz w:val="28"/>
          <w:szCs w:val="28"/>
        </w:rPr>
        <w:t>аль</w:t>
      </w:r>
      <w:r>
        <w:rPr>
          <w:rFonts w:ascii="Times New Roman" w:hAnsi="Times New Roman" w:cs="Times New Roman"/>
          <w:sz w:val="28"/>
          <w:szCs w:val="28"/>
          <w:lang w:val="tt-RU"/>
        </w:rPr>
        <w:t xml:space="preserve"> иҗтимагый оешмасы.</w:t>
      </w:r>
    </w:p>
    <w:p w:rsidR="00633310" w:rsidRDefault="00633310" w:rsidP="00633310">
      <w:pPr>
        <w:tabs>
          <w:tab w:val="num" w:pos="741"/>
        </w:tabs>
        <w:spacing w:after="0" w:line="240" w:lineRule="auto"/>
        <w:ind w:right="3"/>
        <w:jc w:val="both"/>
        <w:rPr>
          <w:rFonts w:ascii="Times New Roman" w:hAnsi="Times New Roman" w:cs="Times New Roman"/>
          <w:sz w:val="28"/>
          <w:szCs w:val="28"/>
        </w:rPr>
      </w:pPr>
    </w:p>
    <w:p w:rsidR="00633310" w:rsidRDefault="00633310" w:rsidP="00633310">
      <w:pPr>
        <w:tabs>
          <w:tab w:val="num" w:pos="741"/>
        </w:tabs>
        <w:spacing w:line="240" w:lineRule="auto"/>
        <w:ind w:right="3"/>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Союза на татарском языке – АҖ.</w:t>
      </w: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1.3. В своей деятельности Союз руководствуется Конвенцией ООН о правах ребенка, Конституциями Российской Федерации и  Республики Татарстан, действующим законодательством и настоящим Уставом.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tt-RU"/>
        </w:rPr>
        <w:t>4</w:t>
      </w:r>
      <w:r>
        <w:rPr>
          <w:rFonts w:ascii="Times New Roman" w:hAnsi="Times New Roman" w:cs="Times New Roman"/>
          <w:sz w:val="28"/>
          <w:szCs w:val="28"/>
        </w:rPr>
        <w:t xml:space="preserve">. Союз имеет </w:t>
      </w:r>
      <w:r>
        <w:rPr>
          <w:rFonts w:ascii="Times New Roman" w:hAnsi="Times New Roman" w:cs="Times New Roman"/>
          <w:sz w:val="28"/>
          <w:szCs w:val="28"/>
          <w:lang w:val="tt-RU"/>
        </w:rPr>
        <w:t>флаг</w:t>
      </w:r>
      <w:r>
        <w:rPr>
          <w:rFonts w:ascii="Times New Roman" w:hAnsi="Times New Roman" w:cs="Times New Roman"/>
          <w:sz w:val="28"/>
          <w:szCs w:val="28"/>
        </w:rPr>
        <w:t xml:space="preserve"> и эмблем</w:t>
      </w:r>
      <w:r>
        <w:rPr>
          <w:rFonts w:ascii="Times New Roman" w:hAnsi="Times New Roman" w:cs="Times New Roman"/>
          <w:sz w:val="28"/>
          <w:szCs w:val="28"/>
          <w:lang w:val="tt-RU"/>
        </w:rPr>
        <w:t>у</w:t>
      </w:r>
      <w:r>
        <w:rPr>
          <w:rFonts w:ascii="Times New Roman" w:hAnsi="Times New Roman" w:cs="Times New Roman"/>
          <w:sz w:val="28"/>
          <w:szCs w:val="28"/>
        </w:rPr>
        <w:t>.</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tt-RU"/>
        </w:rPr>
        <w:t>5</w:t>
      </w:r>
      <w:r>
        <w:rPr>
          <w:rFonts w:ascii="Times New Roman" w:hAnsi="Times New Roman" w:cs="Times New Roman"/>
          <w:sz w:val="28"/>
          <w:szCs w:val="28"/>
        </w:rPr>
        <w:t>.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его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lang w:val="tt-RU"/>
        </w:rPr>
        <w:t>6</w:t>
      </w:r>
      <w:r>
        <w:rPr>
          <w:rFonts w:ascii="Times New Roman" w:hAnsi="Times New Roman" w:cs="Times New Roman"/>
          <w:sz w:val="28"/>
          <w:szCs w:val="28"/>
        </w:rPr>
        <w:t>. Союз действует на территории</w:t>
      </w:r>
      <w:r>
        <w:rPr>
          <w:rFonts w:ascii="Times New Roman" w:hAnsi="Times New Roman" w:cs="Times New Roman"/>
          <w:sz w:val="28"/>
          <w:szCs w:val="28"/>
          <w:lang w:val="tt-RU"/>
        </w:rPr>
        <w:t xml:space="preserve"> Актанышского муниципального района</w:t>
      </w:r>
      <w:r>
        <w:rPr>
          <w:rFonts w:ascii="Times New Roman" w:hAnsi="Times New Roman" w:cs="Times New Roman"/>
          <w:sz w:val="28"/>
          <w:szCs w:val="28"/>
        </w:rPr>
        <w:t xml:space="preserve"> Республики </w:t>
      </w:r>
      <w:proofErr w:type="spellStart"/>
      <w:r>
        <w:rPr>
          <w:rFonts w:ascii="Times New Roman" w:hAnsi="Times New Roman" w:cs="Times New Roman"/>
          <w:sz w:val="28"/>
          <w:szCs w:val="28"/>
        </w:rPr>
        <w:t>Татарс</w:t>
      </w:r>
      <w:proofErr w:type="spellEnd"/>
      <w:r>
        <w:rPr>
          <w:rFonts w:ascii="Times New Roman" w:hAnsi="Times New Roman" w:cs="Times New Roman"/>
          <w:sz w:val="28"/>
          <w:szCs w:val="28"/>
          <w:lang w:val="tt-RU"/>
        </w:rPr>
        <w:t>тан</w:t>
      </w:r>
      <w:r>
        <w:rPr>
          <w:rFonts w:ascii="Times New Roman" w:hAnsi="Times New Roman" w:cs="Times New Roman"/>
          <w:sz w:val="28"/>
          <w:szCs w:val="28"/>
        </w:rPr>
        <w:t>.</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1.10. Местонахождение постоянно действующего органа </w:t>
      </w:r>
      <w:proofErr w:type="spellStart"/>
      <w:r>
        <w:rPr>
          <w:rFonts w:ascii="Times New Roman" w:hAnsi="Times New Roman" w:cs="Times New Roman"/>
          <w:sz w:val="28"/>
          <w:szCs w:val="28"/>
        </w:rPr>
        <w:t>Союза,с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ктаныш</w:t>
      </w:r>
      <w:proofErr w:type="spellEnd"/>
      <w:r>
        <w:rPr>
          <w:rFonts w:ascii="Times New Roman" w:hAnsi="Times New Roman" w:cs="Times New Roman"/>
          <w:sz w:val="28"/>
          <w:szCs w:val="28"/>
        </w:rPr>
        <w:t xml:space="preserve">, </w:t>
      </w:r>
      <w:r>
        <w:rPr>
          <w:rFonts w:ascii="Times New Roman" w:hAnsi="Times New Roman" w:cs="Times New Roman"/>
          <w:sz w:val="28"/>
          <w:szCs w:val="28"/>
          <w:lang w:val="tt-RU"/>
        </w:rPr>
        <w:t xml:space="preserve">? </w:t>
      </w:r>
      <w:r>
        <w:rPr>
          <w:rFonts w:ascii="Times New Roman" w:hAnsi="Times New Roman" w:cs="Times New Roman"/>
          <w:color w:val="FF0000"/>
          <w:sz w:val="28"/>
          <w:szCs w:val="28"/>
        </w:rPr>
        <w:t>ул.Юбилейная, д. 111, МБОУ  ДО«</w:t>
      </w:r>
      <w:proofErr w:type="spellStart"/>
      <w:r>
        <w:rPr>
          <w:rFonts w:ascii="Times New Roman" w:hAnsi="Times New Roman" w:cs="Times New Roman"/>
          <w:color w:val="FF0000"/>
          <w:sz w:val="28"/>
          <w:szCs w:val="28"/>
        </w:rPr>
        <w:t>Актанышский</w:t>
      </w:r>
      <w:proofErr w:type="spellEnd"/>
      <w:r>
        <w:rPr>
          <w:rFonts w:ascii="Times New Roman" w:hAnsi="Times New Roman" w:cs="Times New Roman"/>
          <w:color w:val="FF0000"/>
          <w:sz w:val="28"/>
          <w:szCs w:val="28"/>
        </w:rPr>
        <w:t xml:space="preserve">  детского творчества», отдел детского движения.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 ЦЕЛИ, ЗАДАЧИ, ОСНОВНЫЕ ВИДЫ ДЕЯТЕЛЬНОСТИ И ПРАВА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2.1. Цели деятельности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помочь каждому члену Союза жить интересной жизнью, стать сильным, умным и честным человеком - гражданином;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содействовать развитию детского движения в </w:t>
      </w:r>
      <w:proofErr w:type="spellStart"/>
      <w:r>
        <w:rPr>
          <w:rFonts w:ascii="Times New Roman" w:hAnsi="Times New Roman" w:cs="Times New Roman"/>
          <w:sz w:val="28"/>
          <w:szCs w:val="28"/>
        </w:rPr>
        <w:t>Актанышском</w:t>
      </w:r>
      <w:proofErr w:type="spellEnd"/>
      <w:r>
        <w:rPr>
          <w:rFonts w:ascii="Times New Roman" w:hAnsi="Times New Roman" w:cs="Times New Roman"/>
          <w:sz w:val="28"/>
          <w:szCs w:val="28"/>
        </w:rPr>
        <w:t xml:space="preserve"> муниципальном районе в интересах детей и общества в целом;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защищать права и интересы детей и подростков.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2.2. Для достижения целей Союз ставит перед собой следующие задачи: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координация деятельности и оказание помощи первичным коллективам Союза в информационной, правовой, методической и других сферах;</w:t>
      </w:r>
      <w:proofErr w:type="gramEnd"/>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содействие в создании и укреплении кадрового корпуса организаторов детского движения;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разработка и реализация программ для совместной социально значимой деятельности членов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стимулирование и поддержка общественно ценных инициатив детско-юношеских объединений;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привлечение общественного внимания к проблемам детского движения.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2.3. Для выполнения своих уставных целей и задач постоянно действующий орган Союза в установленном Законом порядке: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может вносить предложения в органы государственной власти и управления, участвовать в подготовке и выработке компетентными органами </w:t>
      </w:r>
      <w:r>
        <w:rPr>
          <w:rFonts w:ascii="Times New Roman" w:hAnsi="Times New Roman" w:cs="Times New Roman"/>
          <w:sz w:val="28"/>
          <w:szCs w:val="28"/>
        </w:rPr>
        <w:lastRenderedPageBreak/>
        <w:t>решений по вопросам обеспечения жизни, здоровья, образования и развития детей,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представляет и защищает законные права и интересы своих членов;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организует и проводит лекции, выставки, культурно-просветительные, спортивные и иные мероприятия;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осуществляет издательскую деятельность в соответствии с существующим законодательством;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привлекает финансовые и иные средства организаций и граждан;</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осуществляет иные виды деятельности, не противоречащие действующему законодательству и настоящему Уставу, направленные на реализацию целей и задач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2.4. Для осуществления уставных целей Союз имеет право:</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свободно распространять информацию о своей деятельности;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участвовать в выработке решений органов государственной власти и органов местного самоуправления, касающихся детей, в порядке и объеме, предусмотренных действующим законодательством;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проводить собрания, митинги, демонстрации, шествия и пикетирование;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учреждать средства массовой информации и осуществлять издательскую деятельность;</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  представлять и защищать свои права, законные интересы своих членов и участников, органах местного самоуправления и общественных </w:t>
      </w:r>
      <w:r>
        <w:rPr>
          <w:rFonts w:ascii="Times New Roman" w:hAnsi="Times New Roman" w:cs="Times New Roman"/>
          <w:sz w:val="28"/>
          <w:szCs w:val="28"/>
        </w:rPr>
        <w:lastRenderedPageBreak/>
        <w:t>объединениях;·  осуществлять в полном объеме полномочия, предусмотренные законами об общественных объединениях;</w:t>
      </w:r>
      <w:proofErr w:type="gramEnd"/>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выступать с инициативами по различным вопросам общественной жизни, вносить предложения в органы государственной власти.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 ЧЛЕНСТВО И ПРИЕМ В СОЮЗ</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3.1. </w:t>
      </w:r>
      <w:proofErr w:type="gramStart"/>
      <w:r>
        <w:rPr>
          <w:rFonts w:ascii="Times New Roman" w:hAnsi="Times New Roman" w:cs="Times New Roman"/>
          <w:sz w:val="28"/>
          <w:szCs w:val="28"/>
        </w:rPr>
        <w:t xml:space="preserve">Членами Союза могут быть дети, достигшие 8 лет, взрослые, а также </w:t>
      </w:r>
      <w:r>
        <w:rPr>
          <w:rFonts w:ascii="Times New Roman" w:hAnsi="Times New Roman" w:cs="Times New Roman"/>
          <w:color w:val="FF0000"/>
          <w:sz w:val="28"/>
          <w:szCs w:val="28"/>
        </w:rPr>
        <w:t>детско-юношеские общественные объединения, не зависимо от статуса и формы регистрации,</w:t>
      </w:r>
      <w:r>
        <w:rPr>
          <w:rFonts w:ascii="Times New Roman" w:hAnsi="Times New Roman" w:cs="Times New Roman"/>
          <w:sz w:val="28"/>
          <w:szCs w:val="28"/>
        </w:rPr>
        <w:t xml:space="preserve">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или муниципальных  коллективов Союза.</w:t>
      </w:r>
      <w:proofErr w:type="gramEnd"/>
      <w:r>
        <w:rPr>
          <w:rFonts w:ascii="Times New Roman" w:hAnsi="Times New Roman" w:cs="Times New Roman"/>
          <w:sz w:val="28"/>
          <w:szCs w:val="28"/>
        </w:rPr>
        <w:t xml:space="preserve"> Все члены Союза по возрастному принципу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следопытов;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наследников;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 инструкторов (новаторов, лидеров);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вожатых (наставников).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3.2. Следопыты.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3.2.1. Следопытами являются дети в возрасте от 8 до 10 лет, участвующие в деятельности одного из первичных коллективов Союза, давшие Обещание и выполняющие Правила следопытов.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3.2.2.Обещание следопыта: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«Я, (фамилия, имя), даю честное слово быть хорошим следопытом и выполнять Правила следопытов».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3.2.3. Правила следопытов: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Следопыт отважный.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Следопыт честный.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Следопыт добрый.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Следопыт стремится стать лучше.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3.2.4. Прием в следопыты осуществляется на добровольной основе. Решение о принятии в организацию принимает наставник.</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3.3. Наследники.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3.3.1.Наследниками являются дети в возрасте от 10 до 14 лет, участвующие в деятельности одного из первичных коллективов Союза, давшие Торжественное обещание и выполняющие Законы наследников.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3.3.2.Торжественное обещание наследника: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«Я, (фамилия, имя), добровольно вступаю в  Союз «</w:t>
      </w:r>
      <w:proofErr w:type="spellStart"/>
      <w:r>
        <w:rPr>
          <w:rFonts w:ascii="Times New Roman" w:hAnsi="Times New Roman" w:cs="Times New Roman"/>
          <w:sz w:val="28"/>
          <w:szCs w:val="28"/>
        </w:rPr>
        <w:t>Ак</w:t>
      </w:r>
      <w:proofErr w:type="spellEnd"/>
      <w:r>
        <w:rPr>
          <w:rFonts w:ascii="Times New Roman" w:hAnsi="Times New Roman" w:cs="Times New Roman"/>
          <w:sz w:val="28"/>
          <w:szCs w:val="28"/>
        </w:rPr>
        <w:t xml:space="preserve"> җилкән», обязуюсь выполнять Законы наследников».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3.3.3. Законы наследников: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Наследник помогает своему району, республике, стремится стать достойным гражданином.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Наследник отважно стоит за справедливость.</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Наследник - верный друг, помогает старшим и младшим, никого не бросит в беде.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Наследник хочет больше знать и уметь, стать сильным и ловким.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Наследник бережно хранит природу и культуру родного края.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3.4. Инструкторы (новаторы, лидеры)</w:t>
      </w:r>
    </w:p>
    <w:p w:rsidR="00633310" w:rsidRDefault="00633310" w:rsidP="00633310">
      <w:pPr>
        <w:spacing w:after="0" w:line="240" w:lineRule="auto"/>
        <w:rPr>
          <w:rFonts w:ascii="Times New Roman" w:hAnsi="Times New Roman" w:cs="Times New Roman"/>
          <w:color w:val="FF0000"/>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3.4.1. Инструкторами (новаторами, лидерами) являются подростки из числа наследников, достигшие 14 лет, выполняющие требования настоящего Устава и Законы наследников, активно участвующие в деятельности одного из первичных коллективов Союза.</w:t>
      </w:r>
    </w:p>
    <w:p w:rsidR="00633310" w:rsidRDefault="00633310" w:rsidP="00633310">
      <w:pPr>
        <w:spacing w:after="0" w:line="240" w:lineRule="auto"/>
        <w:rPr>
          <w:rFonts w:ascii="Times New Roman" w:hAnsi="Times New Roman" w:cs="Times New Roman"/>
          <w:color w:val="FF0000"/>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3.4.2. Прием в инструкторы (новаторы, лидеры) осуществляется на добровольной основе. Решение о принятии принимает высший орган соответствующего первичного коллектива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3.5. Вожатые (наставники).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3.5.1.Вожатыми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3.5.2.Клятва вожатого (наставника):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«Я, (фамилия, имя), добровольно принимаю на себя обязанности вожатого (наставника)</w:t>
      </w:r>
      <w:r>
        <w:rPr>
          <w:rFonts w:ascii="Times New Roman" w:hAnsi="Times New Roman" w:cs="Times New Roman"/>
          <w:sz w:val="28"/>
          <w:szCs w:val="28"/>
          <w:lang w:val="tt-RU"/>
        </w:rPr>
        <w:t xml:space="preserve"> Союза </w:t>
      </w:r>
      <w:r>
        <w:rPr>
          <w:rFonts w:ascii="Times New Roman" w:hAnsi="Times New Roman" w:cs="Times New Roman"/>
          <w:sz w:val="28"/>
          <w:szCs w:val="28"/>
        </w:rPr>
        <w:t xml:space="preserve"> «</w:t>
      </w:r>
      <w:r>
        <w:rPr>
          <w:rFonts w:ascii="Times New Roman" w:hAnsi="Times New Roman" w:cs="Times New Roman"/>
          <w:sz w:val="28"/>
          <w:szCs w:val="28"/>
          <w:lang w:val="tt-RU"/>
        </w:rPr>
        <w:t>Ак җилкән</w:t>
      </w:r>
      <w:r>
        <w:rPr>
          <w:rFonts w:ascii="Times New Roman" w:hAnsi="Times New Roman" w:cs="Times New Roman"/>
          <w:sz w:val="28"/>
          <w:szCs w:val="28"/>
        </w:rPr>
        <w:t xml:space="preserve">». Своей работой буду служить </w:t>
      </w:r>
      <w:r>
        <w:rPr>
          <w:rFonts w:ascii="Times New Roman" w:hAnsi="Times New Roman" w:cs="Times New Roman"/>
          <w:sz w:val="28"/>
          <w:szCs w:val="28"/>
          <w:lang w:val="tt-RU"/>
        </w:rPr>
        <w:t>муниципальному району</w:t>
      </w:r>
      <w:r>
        <w:rPr>
          <w:rFonts w:ascii="Times New Roman" w:hAnsi="Times New Roman" w:cs="Times New Roman"/>
          <w:sz w:val="28"/>
          <w:szCs w:val="28"/>
        </w:rPr>
        <w:t>,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 Обязуюсь выполнять требования Устава».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3.5.3.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3.6. Членство в Союзе прекращается в связи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добровольным выходом из организации;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3.7.Исключенный может обратиться с просьбой в высший орган первичного коллектива о повторном принятии в Союз.</w:t>
      </w:r>
      <w:proofErr w:type="gramEnd"/>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3.8. Члены Союза имеют право:</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добровольно входить и выходить из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участвовать в работе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участвовать в формировании выборных органов Союза;</w:t>
      </w: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носить форму и атрибутику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вовлекать в Союз новых членов;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обращаться в руководящие органы Союза с вопросами, заявлениями, предложениями;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получать информацию о деятельности Союза и пользоваться информацией о детском движении, имеющейся в распоряжении органов управления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выражать и отстаивать интересы своего первичного коллектива;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обращаться за помощью к Союзу для защиты своих прав и интересов;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участвовать в создании и накоплении денежных средств.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3.9. Члены Союза обязаны: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соблюдать требования настоящего Устава и выполнять решения высших органов первичных коллективов и руководящих органов Союза, принятых в пределах их полномочий, определенных Уставом.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Участвовать в реализации целей и решении задач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уплачивать членские взносы в случае их установления;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защищать интересы Союза, заботиться об его авторитете, при необходимости отстаивать права Союза на любом уровне;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выполнять добровольно принятые на себя обязательства, руководствоваться в своей деятельности целями, задачами и принципами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3.9.1. Вожатые (наставники), достигшие 18 лет дополнительно имеют обязанности: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заботиться о жизни и здоровье доверенных им детей и подростков.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3.10. Участниками Союза могут быть физические лица </w:t>
      </w:r>
      <w:r>
        <w:rPr>
          <w:rFonts w:ascii="Times New Roman" w:hAnsi="Times New Roman" w:cs="Times New Roman"/>
          <w:color w:val="FF0000"/>
          <w:sz w:val="28"/>
          <w:szCs w:val="28"/>
        </w:rPr>
        <w:t xml:space="preserve">и общественные организации, </w:t>
      </w:r>
      <w:r>
        <w:rPr>
          <w:rFonts w:ascii="Times New Roman" w:hAnsi="Times New Roman" w:cs="Times New Roman"/>
          <w:sz w:val="28"/>
          <w:szCs w:val="28"/>
        </w:rPr>
        <w:t>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СТРУКТУРА ОРГАНИЗАЦИИ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4.1. Первичными коллективами Союза являются: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группы следопытов;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отряды наследников;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 отряды инструкторов (новаторов, лидеров);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отряды вожатых (наставников).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4.2. Группа следопытов, отряд наследников </w:t>
      </w:r>
      <w:r>
        <w:rPr>
          <w:rFonts w:ascii="Times New Roman" w:hAnsi="Times New Roman" w:cs="Times New Roman"/>
          <w:color w:val="FF0000"/>
          <w:sz w:val="28"/>
          <w:szCs w:val="28"/>
        </w:rPr>
        <w:t xml:space="preserve">и отряд  инструкторов (новаторов, лидеров) </w:t>
      </w:r>
      <w:r>
        <w:rPr>
          <w:rFonts w:ascii="Times New Roman" w:hAnsi="Times New Roman" w:cs="Times New Roman"/>
          <w:sz w:val="28"/>
          <w:szCs w:val="28"/>
        </w:rPr>
        <w:t>- это объединение детей, подростков и взрослых, которое: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имеет устойчивый, добровольный состав членов;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имеет вожатого (наставника), который вместе с членами группы или отряда выполняет одну или несколько программ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регулярно проводит сборы и общественно значимые дела.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4.3. Первичные коллективы создаются в образовательных организациях или по месту жительства. Их создание утверждается решением дружины или соответствующего Совета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4.4. Отряд вожатых (наставников) - это объединение вожатых, которое: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организует совместно с ребятами деятельность первичных коллективов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привлекает для работы в Союз новых вожатых;</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проводит мероприятия по повышению квалификации вожатых;</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заботится о решении проблем вожатых.</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4.5. Отряды могут объединяться в дружины.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4.6. Отряды, дружины, </w:t>
      </w:r>
      <w:proofErr w:type="gramStart"/>
      <w:r>
        <w:rPr>
          <w:rFonts w:ascii="Times New Roman" w:hAnsi="Times New Roman" w:cs="Times New Roman"/>
          <w:sz w:val="28"/>
          <w:szCs w:val="28"/>
        </w:rPr>
        <w:t>отряды вожатых, действующие на территории административного района и создают</w:t>
      </w:r>
      <w:proofErr w:type="gramEnd"/>
      <w:r>
        <w:rPr>
          <w:rFonts w:ascii="Times New Roman" w:hAnsi="Times New Roman" w:cs="Times New Roman"/>
          <w:sz w:val="28"/>
          <w:szCs w:val="28"/>
        </w:rPr>
        <w:t xml:space="preserve"> районное объединение Союза (союз, ассоциацию).</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4.7. Районные объединения составляют Союз.</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4.8. Отряды вожатых объединяются в республиканскую Ассоциацию наставников.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САМОУПРАВЛЕНИЕ В СОЮЗЕ.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5.1. Самоуправление в первичном коллективе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5.1.1. Высшим органом самоуправления отряда является сбор отряда, который: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решает вопросы своего коллектива;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выбирает совет отряда, его председателя;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заслушивает отчеты о деятельности, дает оценку.</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5.1.2. Совет отряда: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исполняет решения сбора отряда;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организует работу каждого члена отряда;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представляет интересы отряда в совете дружины;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отчитывается о</w:t>
      </w:r>
      <w:proofErr w:type="gramEnd"/>
      <w:r>
        <w:rPr>
          <w:rFonts w:ascii="Times New Roman" w:hAnsi="Times New Roman" w:cs="Times New Roman"/>
          <w:sz w:val="28"/>
          <w:szCs w:val="28"/>
        </w:rPr>
        <w:t xml:space="preserve"> своей работе на сборе отряда.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5.2. Высшим органом самоуправления в дружине является сбор дружины, который: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решает вопросы, затрагивающие дружину в целом, принимает программу деятельности дружины;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избирает коллективный исполнительный орган - совет дружины, его председателя;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заслушивает отчеты исполнительных органов, дает им оценку.</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5.2.1. Совет дружины: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исполняет решения сбора дружины;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координирует деятельность отрядов, входящих в состав дружины;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организует сотрудничество с семьей, различными государственными учреждениями, общественными организациями;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отчитывается на сборе дружины.</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5.3. Высшим органом районного объединения Союза является слет, собирающийся ежегодно прямым делегированием от коллективов в соответствии с нормами представительства. </w:t>
      </w:r>
      <w:r>
        <w:rPr>
          <w:rFonts w:ascii="Times New Roman" w:hAnsi="Times New Roman" w:cs="Times New Roman"/>
          <w:color w:val="FF0000"/>
          <w:sz w:val="28"/>
          <w:szCs w:val="28"/>
        </w:rPr>
        <w:t>Норму представительства определяет районный совет Союза.</w:t>
      </w:r>
    </w:p>
    <w:p w:rsidR="00633310" w:rsidRDefault="00633310" w:rsidP="00633310">
      <w:pPr>
        <w:spacing w:after="0" w:line="240" w:lineRule="auto"/>
        <w:rPr>
          <w:rFonts w:ascii="Times New Roman" w:hAnsi="Times New Roman" w:cs="Times New Roman"/>
          <w:color w:val="FF0000"/>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5.3.1.Районный слет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заслушивает и оценивает работу соответствующего совета Союза </w:t>
      </w: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обсуждает документы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выбирает среди делегатов Совет.</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5.3.2.Руководящим органом в период между слетами является соответствующий совет Союза, собирающийся на заседания не реже, чем один раз в 3 месяца. Районный совет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выполняет решения слета;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руководит главными направлениями деятельности районного объединения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заслушивает и оценивает деятельность штаба совета;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организует сотрудничество с государственными и общественными организациями;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5.3.3.Районный слет Союза выбирает председателя, который формирует штаб в количестве, определяемым слетом. В период между заседаниями районного совета штаб:</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рассматривает проекты документов;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проводит и анализирует организационную, кадровую и финансовую деятельность соответствующего совета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5.4. Органом, рассматривающим вопросы деятельности вожатых (наставников), является совет отряда вожатых,  избираемый на слете вожатых (наставников). Совет отряда вожатых работает в соответствии с требованиями Совета вожатых республики, а также: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заботится о соответствии деятельности вожатых (наставников) Уставу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содействует подбору и обучению вожатых;</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решает проблемы взаимодействия вожатых Союза с другими организациями.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lastRenderedPageBreak/>
        <w:t>5.5. Высшим органом МСДЮО «</w:t>
      </w:r>
      <w:r>
        <w:rPr>
          <w:rFonts w:ascii="Times New Roman" w:hAnsi="Times New Roman" w:cs="Times New Roman"/>
          <w:sz w:val="28"/>
          <w:szCs w:val="28"/>
          <w:lang w:val="tt-RU"/>
        </w:rPr>
        <w:t>Ак җилкән</w:t>
      </w:r>
      <w:r>
        <w:rPr>
          <w:rFonts w:ascii="Times New Roman" w:hAnsi="Times New Roman" w:cs="Times New Roman"/>
          <w:sz w:val="28"/>
          <w:szCs w:val="28"/>
        </w:rPr>
        <w:t xml:space="preserve">» является </w:t>
      </w:r>
      <w:r>
        <w:rPr>
          <w:rFonts w:ascii="Times New Roman" w:hAnsi="Times New Roman" w:cs="Times New Roman"/>
          <w:sz w:val="28"/>
          <w:szCs w:val="28"/>
          <w:lang w:val="tt-RU"/>
        </w:rPr>
        <w:t xml:space="preserve">муниципальный </w:t>
      </w:r>
      <w:r>
        <w:rPr>
          <w:rFonts w:ascii="Times New Roman" w:hAnsi="Times New Roman" w:cs="Times New Roman"/>
          <w:sz w:val="28"/>
          <w:szCs w:val="28"/>
        </w:rPr>
        <w:t xml:space="preserve">слет, собирающийся не реже одного раза в </w:t>
      </w:r>
      <w:r>
        <w:rPr>
          <w:rFonts w:ascii="Times New Roman" w:hAnsi="Times New Roman" w:cs="Times New Roman"/>
          <w:color w:val="FF0000"/>
          <w:sz w:val="28"/>
          <w:szCs w:val="28"/>
        </w:rPr>
        <w:t xml:space="preserve">2 </w:t>
      </w:r>
      <w:r>
        <w:rPr>
          <w:rFonts w:ascii="Times New Roman" w:hAnsi="Times New Roman" w:cs="Times New Roman"/>
          <w:sz w:val="28"/>
          <w:szCs w:val="28"/>
        </w:rPr>
        <w:t xml:space="preserve">года, прямым делегированием от коллективов в соответствии с нормами представительства. </w:t>
      </w:r>
      <w:r>
        <w:rPr>
          <w:rFonts w:ascii="Times New Roman" w:hAnsi="Times New Roman" w:cs="Times New Roman"/>
          <w:color w:val="FF0000"/>
          <w:sz w:val="28"/>
          <w:szCs w:val="28"/>
        </w:rPr>
        <w:t xml:space="preserve">Нормы представительства определяет муниципальный Совет Союза. </w:t>
      </w: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Слет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rPr>
        <w:t>выбирает муниципальные Большой (наставников) и Малый (детский) Советы Союза, их председателей, исполком (по представлению председателя Большого Совета;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определяет основные направления деятельности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заслушивает отчеты о работе председателя, Совета,·  решает вопросы о ликвидации и реорганизации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5.5.1Муниципальный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2/3 присутствующих делегатов.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5</w:t>
      </w:r>
      <w:r>
        <w:rPr>
          <w:rFonts w:ascii="Times New Roman" w:hAnsi="Times New Roman" w:cs="Times New Roman"/>
          <w:color w:val="FF0000"/>
          <w:sz w:val="28"/>
          <w:szCs w:val="28"/>
        </w:rPr>
        <w:t>.5.2. Руководящим органом Союза в период между слетами является муниципальный Большой Совет (Совет наставников) Союза, собирающийся на заседания не реже 3 раз в год. Муниципальный  Большой Совет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выполняет решения слета;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заботится о деятельности и развитии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rPr>
        <w:t>заслушивает и оценивает работу исполкома Совета;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заботится о соответствии деятельности вожатых (наставников) Уставу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содействует подбору и обучению кадров вожатых (наставников);</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решает проблемы взаимодействия вожатых (наставников)  Союза с другими организациями;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организует взаимодействие Союза с государственными и общественными организациями.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5.5.3. Исполком  муниципального Совета Союза в период между заседаниями муниципального Совета:</w:t>
      </w:r>
    </w:p>
    <w:p w:rsidR="00633310" w:rsidRDefault="00633310" w:rsidP="00633310">
      <w:pPr>
        <w:spacing w:after="0" w:line="240" w:lineRule="auto"/>
        <w:rPr>
          <w:rFonts w:ascii="Times New Roman" w:hAnsi="Times New Roman" w:cs="Times New Roman"/>
          <w:color w:val="FF0000"/>
          <w:sz w:val="28"/>
          <w:szCs w:val="28"/>
        </w:rPr>
      </w:pPr>
    </w:p>
    <w:p w:rsidR="00633310" w:rsidRDefault="00633310" w:rsidP="00633310">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 xml:space="preserve">·  рассматривает проекты документов </w:t>
      </w:r>
      <w:proofErr w:type="spellStart"/>
      <w:r>
        <w:rPr>
          <w:rFonts w:ascii="Times New Roman" w:hAnsi="Times New Roman" w:cs="Times New Roman"/>
          <w:color w:val="FF0000"/>
          <w:sz w:val="28"/>
          <w:szCs w:val="28"/>
        </w:rPr>
        <w:t>муниципальногоСовета</w:t>
      </w:r>
      <w:proofErr w:type="spellEnd"/>
      <w:r>
        <w:rPr>
          <w:rFonts w:ascii="Times New Roman" w:hAnsi="Times New Roman" w:cs="Times New Roman"/>
          <w:color w:val="FF0000"/>
          <w:sz w:val="28"/>
          <w:szCs w:val="28"/>
        </w:rPr>
        <w:t>;</w:t>
      </w:r>
    </w:p>
    <w:p w:rsidR="00633310" w:rsidRDefault="00633310" w:rsidP="00633310">
      <w:pPr>
        <w:spacing w:after="0" w:line="240" w:lineRule="auto"/>
        <w:rPr>
          <w:rFonts w:ascii="Times New Roman" w:hAnsi="Times New Roman" w:cs="Times New Roman"/>
          <w:color w:val="FF0000"/>
          <w:sz w:val="28"/>
          <w:szCs w:val="28"/>
        </w:rPr>
      </w:pPr>
    </w:p>
    <w:p w:rsidR="00633310" w:rsidRDefault="00633310" w:rsidP="00633310">
      <w:pPr>
        <w:spacing w:after="0" w:line="240" w:lineRule="auto"/>
        <w:rPr>
          <w:rFonts w:ascii="Times New Roman" w:hAnsi="Times New Roman" w:cs="Times New Roman"/>
          <w:color w:val="FF0000"/>
          <w:sz w:val="28"/>
          <w:szCs w:val="28"/>
        </w:rPr>
      </w:pPr>
    </w:p>
    <w:p w:rsidR="00633310" w:rsidRDefault="00633310" w:rsidP="00633310">
      <w:pPr>
        <w:tabs>
          <w:tab w:val="num" w:pos="0"/>
        </w:tabs>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 xml:space="preserve">5.4. Постоянно действующим консультативным органом Союза является Малый (детский) Совет. </w:t>
      </w:r>
    </w:p>
    <w:p w:rsidR="00633310" w:rsidRDefault="00633310" w:rsidP="00633310">
      <w:pPr>
        <w:tabs>
          <w:tab w:val="num" w:pos="0"/>
        </w:tabs>
        <w:spacing w:after="0" w:line="240" w:lineRule="auto"/>
        <w:rPr>
          <w:rFonts w:ascii="Times New Roman" w:hAnsi="Times New Roman" w:cs="Times New Roman"/>
          <w:color w:val="FF0000"/>
          <w:sz w:val="28"/>
          <w:szCs w:val="28"/>
        </w:rPr>
      </w:pPr>
    </w:p>
    <w:p w:rsidR="00633310" w:rsidRDefault="00633310" w:rsidP="00633310">
      <w:pPr>
        <w:widowControl w:val="0"/>
        <w:shd w:val="clear" w:color="auto" w:fill="FFFFFF"/>
        <w:tabs>
          <w:tab w:val="left" w:pos="73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5.5.Малый Совет избирается Слетом на два года единым списком кандидатур, выдвинутых делегациями первичных организаций (по квоте, определенной предыдущим составом Малого Совета).</w:t>
      </w:r>
    </w:p>
    <w:p w:rsidR="00633310" w:rsidRDefault="00633310" w:rsidP="00633310">
      <w:pPr>
        <w:widowControl w:val="0"/>
        <w:shd w:val="clear" w:color="auto" w:fill="FFFFFF"/>
        <w:tabs>
          <w:tab w:val="left" w:pos="73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p>
    <w:p w:rsidR="00633310" w:rsidRDefault="00633310" w:rsidP="00633310">
      <w:pPr>
        <w:widowControl w:val="0"/>
        <w:shd w:val="clear" w:color="auto" w:fill="FFFFFF"/>
        <w:tabs>
          <w:tab w:val="left" w:pos="73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5.6.Руководство Малым Советом осуществляет Председатель Малого Совета, избираемый открытым голосованием на два года членами Малого Совета из числа его членов квалифицированным (две трети) большинством голосов. Председатель Малого Совета может переизбираться неограниченное количество раз.</w:t>
      </w:r>
    </w:p>
    <w:p w:rsidR="00633310" w:rsidRDefault="00633310" w:rsidP="00633310">
      <w:pPr>
        <w:widowControl w:val="0"/>
        <w:shd w:val="clear" w:color="auto" w:fill="FFFFFF"/>
        <w:tabs>
          <w:tab w:val="left" w:pos="73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p>
    <w:p w:rsidR="00633310" w:rsidRDefault="00633310" w:rsidP="00633310">
      <w:pPr>
        <w:widowControl w:val="0"/>
        <w:shd w:val="clear" w:color="auto" w:fill="FFFFFF"/>
        <w:tabs>
          <w:tab w:val="left" w:pos="73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5.7.К компетенции Малого Совета относятся:</w:t>
      </w:r>
    </w:p>
    <w:p w:rsidR="00633310" w:rsidRDefault="00633310" w:rsidP="00633310">
      <w:pPr>
        <w:widowControl w:val="0"/>
        <w:numPr>
          <w:ilvl w:val="0"/>
          <w:numId w:val="1"/>
        </w:numPr>
        <w:shd w:val="clear" w:color="auto" w:fill="FFFFFF"/>
        <w:tabs>
          <w:tab w:val="left" w:pos="1080"/>
          <w:tab w:val="left" w:pos="1260"/>
        </w:tabs>
        <w:autoSpaceDE w:val="0"/>
        <w:autoSpaceDN w:val="0"/>
        <w:adjustRightInd w:val="0"/>
        <w:spacing w:before="100" w:beforeAutospacing="1" w:after="0" w:line="240" w:lineRule="auto"/>
        <w:contextualSpacing/>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Определение приоритетных направлений деятельности Союза, стратегии его развития, взаимодействия с органами государственной власти и управления, третьими лицами и организациями;</w:t>
      </w:r>
    </w:p>
    <w:p w:rsidR="00633310" w:rsidRDefault="00633310" w:rsidP="00633310">
      <w:pPr>
        <w:widowControl w:val="0"/>
        <w:numPr>
          <w:ilvl w:val="0"/>
          <w:numId w:val="1"/>
        </w:numPr>
        <w:shd w:val="clear" w:color="auto" w:fill="FFFFFF"/>
        <w:tabs>
          <w:tab w:val="left" w:pos="1080"/>
          <w:tab w:val="left" w:pos="1260"/>
        </w:tabs>
        <w:autoSpaceDE w:val="0"/>
        <w:autoSpaceDN w:val="0"/>
        <w:adjustRightInd w:val="0"/>
        <w:spacing w:before="100" w:beforeAutospacing="1" w:after="0" w:line="240" w:lineRule="auto"/>
        <w:contextualSpacing/>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Выработка рекомендаций для органов управления Союза по вопросам деятельности Союза;</w:t>
      </w:r>
    </w:p>
    <w:p w:rsidR="00633310" w:rsidRDefault="00633310" w:rsidP="00633310">
      <w:pPr>
        <w:widowControl w:val="0"/>
        <w:numPr>
          <w:ilvl w:val="0"/>
          <w:numId w:val="1"/>
        </w:numPr>
        <w:shd w:val="clear" w:color="auto" w:fill="FFFFFF"/>
        <w:tabs>
          <w:tab w:val="left" w:pos="1080"/>
          <w:tab w:val="left" w:pos="1260"/>
        </w:tabs>
        <w:autoSpaceDE w:val="0"/>
        <w:autoSpaceDN w:val="0"/>
        <w:adjustRightInd w:val="0"/>
        <w:spacing w:before="100" w:beforeAutospacing="1" w:after="0" w:line="240" w:lineRule="auto"/>
        <w:contextualSpacing/>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Координация деятельности первичных организаций, органов управления Союза по выполнению совместных программ;</w:t>
      </w:r>
    </w:p>
    <w:p w:rsidR="00633310" w:rsidRDefault="00633310" w:rsidP="00633310">
      <w:pPr>
        <w:widowControl w:val="0"/>
        <w:numPr>
          <w:ilvl w:val="0"/>
          <w:numId w:val="1"/>
        </w:numPr>
        <w:shd w:val="clear" w:color="auto" w:fill="FFFFFF"/>
        <w:tabs>
          <w:tab w:val="left" w:pos="1080"/>
          <w:tab w:val="left" w:pos="1260"/>
        </w:tabs>
        <w:autoSpaceDE w:val="0"/>
        <w:autoSpaceDN w:val="0"/>
        <w:adjustRightInd w:val="0"/>
        <w:spacing w:before="100" w:beforeAutospacing="1" w:after="0" w:line="240" w:lineRule="auto"/>
        <w:contextualSpacing/>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Разработка по своему усмотрению структуры Малого Совета, исходя из задач и направлений деятельности Союза.</w:t>
      </w:r>
    </w:p>
    <w:p w:rsidR="00633310" w:rsidRDefault="00633310" w:rsidP="00633310">
      <w:pPr>
        <w:widowControl w:val="0"/>
        <w:shd w:val="clear" w:color="auto" w:fill="FFFFFF"/>
        <w:tabs>
          <w:tab w:val="left" w:pos="1080"/>
          <w:tab w:val="left" w:pos="1260"/>
        </w:tabs>
        <w:autoSpaceDE w:val="0"/>
        <w:autoSpaceDN w:val="0"/>
        <w:adjustRightInd w:val="0"/>
        <w:spacing w:before="100" w:beforeAutospacing="1" w:after="0" w:line="240" w:lineRule="auto"/>
        <w:contextualSpacing/>
        <w:jc w:val="both"/>
        <w:rPr>
          <w:rFonts w:ascii="Times New Roman" w:eastAsia="Times New Roman" w:hAnsi="Times New Roman" w:cs="Times New Roman"/>
          <w:color w:val="FF0000"/>
          <w:sz w:val="28"/>
          <w:szCs w:val="28"/>
        </w:rPr>
      </w:pPr>
    </w:p>
    <w:p w:rsidR="00633310" w:rsidRDefault="00633310" w:rsidP="00633310">
      <w:pPr>
        <w:widowControl w:val="0"/>
        <w:shd w:val="clear" w:color="auto" w:fill="FFFFFF"/>
        <w:tabs>
          <w:tab w:val="left" w:pos="1080"/>
          <w:tab w:val="left" w:pos="1260"/>
        </w:tabs>
        <w:autoSpaceDE w:val="0"/>
        <w:autoSpaceDN w:val="0"/>
        <w:adjustRightInd w:val="0"/>
        <w:spacing w:after="0" w:line="240" w:lineRule="auto"/>
        <w:jc w:val="both"/>
        <w:rPr>
          <w:rFonts w:ascii="Times New Roman" w:eastAsiaTheme="minorHAnsi" w:hAnsi="Times New Roman" w:cs="Times New Roman"/>
          <w:color w:val="FF0000"/>
          <w:sz w:val="28"/>
          <w:szCs w:val="28"/>
          <w:lang w:eastAsia="en-US"/>
        </w:rPr>
      </w:pPr>
      <w:r>
        <w:rPr>
          <w:rFonts w:ascii="Times New Roman" w:hAnsi="Times New Roman" w:cs="Times New Roman"/>
          <w:color w:val="FF0000"/>
          <w:sz w:val="28"/>
          <w:szCs w:val="28"/>
        </w:rPr>
        <w:t>5.8.Заседание Малого Совета правомочно, если на нем присутствует более 1/4 членов Совета. При отсутствии кворума заседание Малого Совета может быть перенесено на срок до 45 дней.</w:t>
      </w:r>
    </w:p>
    <w:p w:rsidR="00633310" w:rsidRDefault="00633310" w:rsidP="00633310">
      <w:pPr>
        <w:widowControl w:val="0"/>
        <w:shd w:val="clear" w:color="auto" w:fill="FFFFFF"/>
        <w:tabs>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p>
    <w:p w:rsidR="00633310" w:rsidRDefault="00633310" w:rsidP="00633310">
      <w:pPr>
        <w:widowControl w:val="0"/>
        <w:shd w:val="clear" w:color="auto" w:fill="FFFFFF"/>
        <w:tabs>
          <w:tab w:val="num" w:pos="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5.9.Заседания  Малого Совета проводятся по мере необходимости, но не реже, чем 3 раза в год, по требованию не менее 1/3 его членов, Слета, Исполкома или Председателя Союза. </w:t>
      </w:r>
    </w:p>
    <w:p w:rsidR="00633310" w:rsidRDefault="00633310" w:rsidP="00633310">
      <w:pPr>
        <w:widowControl w:val="0"/>
        <w:shd w:val="clear" w:color="auto" w:fill="FFFFFF"/>
        <w:tabs>
          <w:tab w:val="num" w:pos="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p>
    <w:p w:rsidR="00633310" w:rsidRDefault="00633310" w:rsidP="00633310">
      <w:pPr>
        <w:widowControl w:val="0"/>
        <w:shd w:val="clear" w:color="auto" w:fill="FFFFFF"/>
        <w:tabs>
          <w:tab w:val="num" w:pos="0"/>
          <w:tab w:val="left" w:pos="1080"/>
          <w:tab w:val="left" w:pos="1260"/>
        </w:tabs>
        <w:autoSpaceDE w:val="0"/>
        <w:autoSpaceDN w:val="0"/>
        <w:adjustRightInd w:val="0"/>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5.11.Решения на Малом Совете принимаются простым большинством голосов от числа присутствовавших на заседании членов Малого Совета.</w:t>
      </w:r>
    </w:p>
    <w:p w:rsidR="00633310" w:rsidRDefault="00633310" w:rsidP="00633310">
      <w:pPr>
        <w:widowControl w:val="0"/>
        <w:shd w:val="clear" w:color="auto" w:fill="FFFFFF"/>
        <w:tabs>
          <w:tab w:val="left" w:pos="730"/>
          <w:tab w:val="left" w:pos="1134"/>
          <w:tab w:val="left" w:pos="1276"/>
        </w:tabs>
        <w:autoSpaceDE w:val="0"/>
        <w:autoSpaceDN w:val="0"/>
        <w:adjustRightInd w:val="0"/>
        <w:jc w:val="both"/>
        <w:rPr>
          <w:color w:val="FF0000"/>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6. ИМУЩЕСТВО И СРЕДСТВА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6.1. Имущество и средства Союза </w:t>
      </w:r>
      <w:proofErr w:type="gramStart"/>
      <w:r>
        <w:rPr>
          <w:rFonts w:ascii="Times New Roman" w:hAnsi="Times New Roman" w:cs="Times New Roman"/>
          <w:sz w:val="28"/>
          <w:szCs w:val="28"/>
        </w:rPr>
        <w:t>формируется</w:t>
      </w:r>
      <w:proofErr w:type="gramEnd"/>
      <w:r>
        <w:rPr>
          <w:rFonts w:ascii="Times New Roman" w:hAnsi="Times New Roman" w:cs="Times New Roman"/>
          <w:sz w:val="28"/>
          <w:szCs w:val="28"/>
        </w:rPr>
        <w:t xml:space="preserve"> и складываются на основе:</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вступительных и членских взносов, добровольных взносов и пожертвований;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дотаций государства на внешкольную воспитательную работу;</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средств общественных организаций, направленных на воспитание подрастающего поколения;</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поступлений от проводимых в соответствии с настоящим Уставом лекций, выставок, лотерей, аукционов, спортивных и иных мероприятий;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других, не запрещенных законом поступлений.</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6.2.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6.3. </w:t>
      </w:r>
      <w:proofErr w:type="gramStart"/>
      <w:r>
        <w:rPr>
          <w:rFonts w:ascii="Times New Roman" w:hAnsi="Times New Roman" w:cs="Times New Roman"/>
          <w:sz w:val="28"/>
          <w:szCs w:val="28"/>
        </w:rPr>
        <w:t>Союз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Союза, предусмотренной настоящим Уставом.</w:t>
      </w:r>
      <w:proofErr w:type="gramEnd"/>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6.4. Союз организует хозяйственную деятельность в соответствии с существующим законодательством.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7. ЗОНАЛЬНЫЕ И РСПУБЛИКАНСКИЕ СВЯЗИ СОЮЗА</w:t>
      </w:r>
      <w:r>
        <w:rPr>
          <w:rFonts w:ascii="Times New Roman" w:hAnsi="Times New Roman" w:cs="Times New Roman"/>
          <w:sz w:val="28"/>
          <w:szCs w:val="28"/>
        </w:rPr>
        <w:t>.</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7.1. Союз может вступать в зональные и республиканские и общественные объединения, приобретать права и исполнять обязанности, соответствующие статусу этих зональных и  республиканских объединений, поддерживать прямые зональные и республиканские контакты и связи.</w:t>
      </w: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7.2. Решения по вопросам членства Союза в зональных и республиканских общественных объединениях принимает муниципальный Совет.</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8. ПОРЯДОК ЛИКВИДАЦИИ И РЕОРГАНИЗАЦИИ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8.1.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муниципального слета Союза, если за прекращение деятельности проголосовало более 2/3 присутствующих на слете делегатов - членов Союза.</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8.2. Ликвидация Союза производится ликвидационной комиссией, образуемой муниципальным слетом.</w:t>
      </w: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p>
    <w:p w:rsidR="00633310" w:rsidRDefault="00633310" w:rsidP="00633310">
      <w:pPr>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633310" w:rsidRDefault="00633310" w:rsidP="00633310"/>
    <w:p w:rsidR="00B80226" w:rsidRDefault="00B80226"/>
    <w:sectPr w:rsidR="00B802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45951"/>
    <w:multiLevelType w:val="hybridMultilevel"/>
    <w:tmpl w:val="00F86302"/>
    <w:lvl w:ilvl="0" w:tplc="434299A4">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3310"/>
    <w:rsid w:val="00633310"/>
    <w:rsid w:val="00B802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633310"/>
    <w:pPr>
      <w:tabs>
        <w:tab w:val="num" w:pos="741"/>
      </w:tabs>
      <w:spacing w:after="0" w:line="240" w:lineRule="auto"/>
      <w:ind w:right="3" w:firstLine="21"/>
      <w:jc w:val="both"/>
    </w:pPr>
    <w:rPr>
      <w:rFonts w:ascii="Times New Roman" w:eastAsia="Times New Roman" w:hAnsi="Times New Roman" w:cs="Times New Roman"/>
      <w:spacing w:val="24"/>
      <w:sz w:val="28"/>
      <w:szCs w:val="26"/>
    </w:rPr>
  </w:style>
  <w:style w:type="character" w:customStyle="1" w:styleId="a4">
    <w:name w:val="Основной текст с отступом Знак"/>
    <w:basedOn w:val="a0"/>
    <w:link w:val="a3"/>
    <w:semiHidden/>
    <w:rsid w:val="00633310"/>
    <w:rPr>
      <w:rFonts w:ascii="Times New Roman" w:eastAsia="Times New Roman" w:hAnsi="Times New Roman" w:cs="Times New Roman"/>
      <w:spacing w:val="24"/>
      <w:sz w:val="28"/>
      <w:szCs w:val="26"/>
    </w:rPr>
  </w:style>
</w:styles>
</file>

<file path=word/webSettings.xml><?xml version="1.0" encoding="utf-8"?>
<w:webSettings xmlns:r="http://schemas.openxmlformats.org/officeDocument/2006/relationships" xmlns:w="http://schemas.openxmlformats.org/wordprocessingml/2006/main">
  <w:divs>
    <w:div w:id="175158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3024</Words>
  <Characters>17242</Characters>
  <Application>Microsoft Office Word</Application>
  <DocSecurity>0</DocSecurity>
  <Lines>143</Lines>
  <Paragraphs>40</Paragraphs>
  <ScaleCrop>false</ScaleCrop>
  <Company/>
  <LinksUpToDate>false</LinksUpToDate>
  <CharactersWithSpaces>20226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МКУ УО АМР</dc:creator>
  <cp:keywords/>
  <dc:description/>
  <cp:lastModifiedBy>МКУ УО АМР</cp:lastModifiedBy>
  <cp:revision>3</cp:revision>
  <dcterms:created xsi:type="dcterms:W3CDTF">2015-12-02T09:04:00Z</dcterms:created>
  <dcterms:modified xsi:type="dcterms:W3CDTF">2015-12-02T09:04:00Z</dcterms:modified>
</cp:coreProperties>
</file>